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72660" w14:textId="77777777" w:rsidR="003A3B94" w:rsidRDefault="003A3B94" w:rsidP="003A3B94">
      <w:pPr>
        <w:spacing w:after="0" w:line="240" w:lineRule="auto"/>
        <w:jc w:val="both"/>
        <w:rPr>
          <w:rFonts w:eastAsia="Times New Roman" w:cs="Times New Roman"/>
          <w:b/>
          <w:bCs/>
          <w:kern w:val="0"/>
          <w:lang w:eastAsia="es-ES"/>
          <w14:ligatures w14:val="none"/>
        </w:rPr>
      </w:pPr>
      <w:r w:rsidRPr="003A3B94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NOTA DE PRENSA </w:t>
      </w:r>
      <w:r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- </w:t>
      </w:r>
      <w:r w:rsidRPr="003A3B94">
        <w:rPr>
          <w:rFonts w:eastAsia="Times New Roman" w:cs="Times New Roman"/>
          <w:b/>
          <w:bCs/>
          <w:kern w:val="0"/>
          <w:lang w:eastAsia="es-ES"/>
          <w14:ligatures w14:val="none"/>
        </w:rPr>
        <w:t>AEDA, ANFIA y ANA presentan el Programa Científico de la I Convención Nacional de Audiología</w:t>
      </w:r>
    </w:p>
    <w:p w14:paraId="59751CAB" w14:textId="6AC86687" w:rsidR="003A3B94" w:rsidRDefault="003A3B94" w:rsidP="003A3B94">
      <w:pPr>
        <w:spacing w:after="0" w:line="240" w:lineRule="auto"/>
        <w:jc w:val="center"/>
        <w:rPr>
          <w:rFonts w:eastAsia="Times New Roman" w:cs="Times New Roman"/>
          <w:b/>
          <w:bCs/>
          <w:kern w:val="0"/>
          <w:lang w:eastAsia="es-ES"/>
          <w14:ligatures w14:val="none"/>
        </w:rPr>
      </w:pPr>
      <w:r>
        <w:rPr>
          <w:rFonts w:eastAsia="Times New Roman" w:cs="Times New Roman"/>
          <w:b/>
          <w:bCs/>
          <w:kern w:val="0"/>
          <w:lang w:eastAsia="es-ES"/>
          <w14:ligatures w14:val="none"/>
        </w:rPr>
        <w:t>------</w:t>
      </w:r>
    </w:p>
    <w:p w14:paraId="28279521" w14:textId="17136F5F" w:rsidR="003A3B94" w:rsidRDefault="003A3B94" w:rsidP="003A3B94">
      <w:pPr>
        <w:spacing w:after="0" w:line="240" w:lineRule="auto"/>
        <w:jc w:val="both"/>
        <w:rPr>
          <w:rFonts w:eastAsia="Times New Roman" w:cs="Times New Roman"/>
          <w:b/>
          <w:bCs/>
          <w:kern w:val="0"/>
          <w:lang w:eastAsia="es-ES"/>
          <w14:ligatures w14:val="none"/>
        </w:rPr>
      </w:pPr>
      <w:r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NEWSLETTER - </w:t>
      </w:r>
      <w:r w:rsidRPr="003A3B94">
        <w:rPr>
          <w:rFonts w:eastAsia="Times New Roman" w:cs="Times New Roman"/>
          <w:b/>
          <w:bCs/>
          <w:kern w:val="0"/>
          <w:lang w:eastAsia="es-ES"/>
          <w14:ligatures w14:val="none"/>
        </w:rPr>
        <w:t>Descubre los temas y ponentes que marcarán la I Convención Nacional de Audiología</w:t>
      </w:r>
    </w:p>
    <w:p w14:paraId="7B5E46A0" w14:textId="2512335E" w:rsidR="003A3B94" w:rsidRDefault="003A3B94" w:rsidP="003A3B94">
      <w:pPr>
        <w:spacing w:after="0" w:line="240" w:lineRule="auto"/>
        <w:jc w:val="center"/>
        <w:rPr>
          <w:rFonts w:eastAsia="Times New Roman" w:cs="Times New Roman"/>
          <w:b/>
          <w:bCs/>
          <w:kern w:val="0"/>
          <w:lang w:eastAsia="es-ES"/>
          <w14:ligatures w14:val="none"/>
        </w:rPr>
      </w:pPr>
      <w:r>
        <w:rPr>
          <w:rFonts w:eastAsia="Times New Roman" w:cs="Times New Roman"/>
          <w:b/>
          <w:bCs/>
          <w:kern w:val="0"/>
          <w:lang w:eastAsia="es-ES"/>
          <w14:ligatures w14:val="none"/>
        </w:rPr>
        <w:t>------</w:t>
      </w:r>
    </w:p>
    <w:p w14:paraId="5838E594" w14:textId="78BF3A02" w:rsidR="003A3B94" w:rsidRPr="003A3B94" w:rsidRDefault="003A3B94" w:rsidP="00D97AA3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caps/>
          <w:kern w:val="0"/>
          <w:lang w:eastAsia="es-ES"/>
          <w14:ligatures w14:val="none"/>
        </w:rPr>
      </w:pPr>
      <w:r w:rsidRPr="003A3B94"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Madrid, </w:t>
      </w:r>
      <w:r w:rsidR="00D97723">
        <w:rPr>
          <w:rFonts w:eastAsia="Times New Roman" w:cs="Times New Roman"/>
          <w:b/>
          <w:bCs/>
          <w:kern w:val="0"/>
          <w:lang w:eastAsia="es-ES"/>
          <w14:ligatures w14:val="none"/>
        </w:rPr>
        <w:t>8</w:t>
      </w:r>
      <w:r>
        <w:rPr>
          <w:rFonts w:eastAsia="Times New Roman" w:cs="Times New Roman"/>
          <w:b/>
          <w:bCs/>
          <w:kern w:val="0"/>
          <w:lang w:eastAsia="es-ES"/>
          <w14:ligatures w14:val="none"/>
        </w:rPr>
        <w:t xml:space="preserve"> de junio de 2026.- </w:t>
      </w:r>
      <w:r w:rsidRPr="003A3B94">
        <w:rPr>
          <w:rFonts w:eastAsia="Times New Roman" w:cs="Times New Roman"/>
          <w:b/>
          <w:bCs/>
          <w:caps/>
          <w:kern w:val="0"/>
          <w:lang w:eastAsia="es-ES"/>
          <w14:ligatures w14:val="none"/>
        </w:rPr>
        <w:t>Ya está disponible el Programa Científico de la I Convención Nacional de Audiología</w:t>
      </w:r>
    </w:p>
    <w:p w14:paraId="14E43428" w14:textId="6D5A0E40" w:rsidR="00D97AA3" w:rsidRPr="00D97AA3" w:rsidRDefault="00D97AA3" w:rsidP="00D97AA3">
      <w:p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es-ES"/>
          <w14:ligatures w14:val="none"/>
        </w:rPr>
      </w:pPr>
      <w:r w:rsidRPr="00D97AA3">
        <w:rPr>
          <w:rFonts w:eastAsia="Times New Roman" w:cs="Arial"/>
          <w:kern w:val="0"/>
          <w:lang w:eastAsia="es-ES"/>
          <w14:ligatures w14:val="none"/>
        </w:rPr>
        <w:t xml:space="preserve">Los próximos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20 y 21 de noviembre de 2026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el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COAM de Madrid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 acogerá la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I Convención Nacional de Audiología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el primer gran encuentro impulsado conjuntamente por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AEDA, ANFIA y ANA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 para reunir a profesionales, empresas, investigadores y entidades vinculadas a la salud auditiva.</w:t>
      </w:r>
    </w:p>
    <w:p w14:paraId="36DC8FD2" w14:textId="2F9B2740" w:rsidR="0059328D" w:rsidRPr="0059328D" w:rsidRDefault="00D97AA3" w:rsidP="0059328D">
      <w:p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es-ES"/>
          <w14:ligatures w14:val="none"/>
        </w:rPr>
      </w:pPr>
      <w:r w:rsidRPr="00D97AA3">
        <w:rPr>
          <w:rFonts w:eastAsia="Times New Roman" w:cs="Arial"/>
          <w:kern w:val="0"/>
          <w:lang w:eastAsia="es-ES"/>
          <w14:ligatures w14:val="none"/>
        </w:rPr>
        <w:t xml:space="preserve">Ya puedes consultar el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Programa Científico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estructurado en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cuatro grandes bloques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 que abordarán los temas clave para el presente y futuro de la audiología: </w:t>
      </w:r>
      <w:r w:rsidR="0059328D">
        <w:rPr>
          <w:rFonts w:eastAsia="Times New Roman" w:cs="Arial"/>
          <w:kern w:val="0"/>
          <w:lang w:eastAsia="es-ES"/>
          <w14:ligatures w14:val="none"/>
        </w:rPr>
        <w:t>(</w:t>
      </w:r>
      <w:r w:rsidR="0059328D" w:rsidRPr="0059328D">
        <w:rPr>
          <w:rFonts w:eastAsia="Times New Roman" w:cs="Arial"/>
          <w:b/>
          <w:bCs/>
          <w:kern w:val="0"/>
          <w:lang w:eastAsia="es-ES"/>
          <w14:ligatures w14:val="none"/>
        </w:rPr>
        <w:t>1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) 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Tendencias y novedades en audioprótesis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, que incluye una </w:t>
      </w:r>
      <w:r w:rsidR="0059328D" w:rsidRPr="0059328D">
        <w:rPr>
          <w:rFonts w:eastAsia="Times New Roman" w:cs="Arial"/>
          <w:kern w:val="0"/>
          <w:u w:val="single"/>
          <w:lang w:eastAsia="es-ES"/>
          <w14:ligatures w14:val="none"/>
        </w:rPr>
        <w:t>mesa redonda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 de la s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ituación del mercado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, 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Teleaudiología, esfuerzo auditivo, real world evidence y validación</w:t>
      </w:r>
      <w:r w:rsidR="0059328D">
        <w:rPr>
          <w:rFonts w:eastAsia="Times New Roman" w:cs="Arial"/>
          <w:kern w:val="0"/>
          <w:lang w:eastAsia="es-ES"/>
          <w14:ligatures w14:val="none"/>
        </w:rPr>
        <w:t>; (</w:t>
      </w:r>
      <w:r w:rsidR="0059328D" w:rsidRPr="0059328D">
        <w:rPr>
          <w:rFonts w:eastAsia="Times New Roman" w:cs="Arial"/>
          <w:b/>
          <w:bCs/>
          <w:kern w:val="0"/>
          <w:lang w:eastAsia="es-ES"/>
          <w14:ligatures w14:val="none"/>
        </w:rPr>
        <w:t>2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) 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Estado actual de las prótesis implantables: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 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desde la indicación a la rehabilitación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; 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Indicación, implante coclear y estrategias de rehabilitación</w:t>
      </w:r>
      <w:r w:rsidR="0059328D">
        <w:rPr>
          <w:rFonts w:eastAsia="Times New Roman" w:cs="Arial"/>
          <w:kern w:val="0"/>
          <w:lang w:eastAsia="es-ES"/>
          <w14:ligatures w14:val="none"/>
        </w:rPr>
        <w:t>; (</w:t>
      </w:r>
      <w:r w:rsidR="0059328D" w:rsidRPr="0059328D">
        <w:rPr>
          <w:rFonts w:eastAsia="Times New Roman" w:cs="Arial"/>
          <w:b/>
          <w:bCs/>
          <w:kern w:val="0"/>
          <w:lang w:eastAsia="es-ES"/>
          <w14:ligatures w14:val="none"/>
        </w:rPr>
        <w:t>3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) 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Evaluación auditiva a lo largo de la vida: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 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del cribado auditivo al cribado cognitivo</w:t>
      </w:r>
      <w:r w:rsidR="0059328D">
        <w:rPr>
          <w:rFonts w:eastAsia="Times New Roman" w:cs="Arial"/>
          <w:kern w:val="0"/>
          <w:lang w:eastAsia="es-ES"/>
          <w14:ligatures w14:val="none"/>
        </w:rPr>
        <w:t>; c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ribado auditivo y cognitivo, promoción de la salud y seguimiento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; y </w:t>
      </w:r>
      <w:r w:rsidR="0059328D" w:rsidRPr="0059328D">
        <w:rPr>
          <w:rFonts w:eastAsia="Times New Roman" w:cs="Arial"/>
          <w:b/>
          <w:bCs/>
          <w:kern w:val="0"/>
          <w:lang w:eastAsia="es-ES"/>
          <w14:ligatures w14:val="none"/>
        </w:rPr>
        <w:t xml:space="preserve">(4) 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Impacto de la Inteligencia Artificial en la audiología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 </w:t>
      </w:r>
      <w:r w:rsidR="0059328D" w:rsidRPr="0059328D">
        <w:rPr>
          <w:rFonts w:eastAsia="Times New Roman" w:cs="Arial"/>
          <w:kern w:val="0"/>
          <w:lang w:eastAsia="es-ES"/>
          <w14:ligatures w14:val="none"/>
        </w:rPr>
        <w:t>y las prótesis auditivas</w:t>
      </w:r>
    </w:p>
    <w:p w14:paraId="647B8068" w14:textId="05FD8298" w:rsidR="00D97AA3" w:rsidRPr="00D97AA3" w:rsidRDefault="00D97AA3" w:rsidP="00D97AA3">
      <w:p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es-ES"/>
          <w14:ligatures w14:val="none"/>
        </w:rPr>
      </w:pPr>
      <w:r w:rsidRPr="00D97AA3">
        <w:rPr>
          <w:rFonts w:eastAsia="Times New Roman" w:cs="Arial"/>
          <w:kern w:val="0"/>
          <w:lang w:eastAsia="es-ES"/>
          <w14:ligatures w14:val="none"/>
        </w:rPr>
        <w:t xml:space="preserve">El programa contará con ponentes de reconocido prestigio como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Joaquín T. Valderrama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Carlos Gejo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Enrique A. López-Poveda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Mª Teresa Amat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Eulalia Juan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Dr. Alfonso Bonilla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</w:t>
      </w:r>
      <w:r w:rsidR="0059328D" w:rsidRPr="0059328D">
        <w:rPr>
          <w:rFonts w:eastAsia="Times New Roman" w:cs="Arial"/>
          <w:b/>
          <w:bCs/>
          <w:kern w:val="0"/>
          <w:lang w:eastAsia="es-ES"/>
          <w14:ligatures w14:val="none"/>
        </w:rPr>
        <w:t>la</w:t>
      </w:r>
      <w:r w:rsidR="0059328D">
        <w:rPr>
          <w:rFonts w:eastAsia="Times New Roman" w:cs="Arial"/>
          <w:kern w:val="0"/>
          <w:lang w:eastAsia="es-ES"/>
          <w14:ligatures w14:val="none"/>
        </w:rPr>
        <w:t xml:space="preserve">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Dra. Carolina Der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Franz Zenker</w:t>
      </w:r>
      <w:r w:rsidRPr="00D97AA3">
        <w:rPr>
          <w:rFonts w:eastAsia="Times New Roman" w:cs="Arial"/>
          <w:kern w:val="0"/>
          <w:lang w:eastAsia="es-ES"/>
          <w14:ligatures w14:val="none"/>
        </w:rPr>
        <w:t xml:space="preserve">,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Marc Secall</w:t>
      </w:r>
      <w:r w:rsidRPr="00D97AA3">
        <w:rPr>
          <w:rFonts w:eastAsia="Times New Roman" w:cs="Arial"/>
          <w:kern w:val="0"/>
          <w:lang w:eastAsia="es-ES"/>
          <w14:ligatures w14:val="none"/>
        </w:rPr>
        <w:t>, entre otros profesionales del ámbito científico, clínico, tecnológico y asociativo.</w:t>
      </w:r>
    </w:p>
    <w:p w14:paraId="70F9FBD5" w14:textId="77777777" w:rsidR="00D97AA3" w:rsidRPr="00D97AA3" w:rsidRDefault="00D97AA3" w:rsidP="00D97AA3">
      <w:p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es-ES"/>
          <w14:ligatures w14:val="none"/>
        </w:rPr>
      </w:pPr>
      <w:r w:rsidRPr="00D97AA3">
        <w:rPr>
          <w:rFonts w:eastAsia="Times New Roman" w:cs="Arial"/>
          <w:kern w:val="0"/>
          <w:lang w:eastAsia="es-ES"/>
          <w14:ligatures w14:val="none"/>
        </w:rPr>
        <w:t xml:space="preserve">Durante dos jornadas, la Convención combinará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ponencias científicas, mesa redonda sobre la situación del mercado, talleres prácticos de fabricantes, exposición comercial y espacios de networking</w:t>
      </w:r>
      <w:r w:rsidRPr="00D97AA3">
        <w:rPr>
          <w:rFonts w:eastAsia="Times New Roman" w:cs="Arial"/>
          <w:kern w:val="0"/>
          <w:lang w:eastAsia="es-ES"/>
          <w14:ligatures w14:val="none"/>
        </w:rPr>
        <w:t>, ofreciendo una visión completa de los avances, retos y oportunidades que están transformando la audiología en España.</w:t>
      </w:r>
    </w:p>
    <w:p w14:paraId="413F035B" w14:textId="77777777" w:rsidR="00D97AA3" w:rsidRPr="00D97AA3" w:rsidRDefault="00D97AA3" w:rsidP="00D97AA3">
      <w:p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es-ES"/>
          <w14:ligatures w14:val="none"/>
        </w:rPr>
      </w:pPr>
      <w:r w:rsidRPr="00D97AA3">
        <w:rPr>
          <w:rFonts w:eastAsia="Times New Roman" w:cs="Arial"/>
          <w:kern w:val="0"/>
          <w:lang w:eastAsia="es-ES"/>
          <w14:ligatures w14:val="none"/>
        </w:rPr>
        <w:t xml:space="preserve">Adjuntamos a esta comunicación un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resumen del Programa Científico</w:t>
      </w:r>
      <w:r w:rsidRPr="00D97AA3">
        <w:rPr>
          <w:rFonts w:eastAsia="Times New Roman" w:cs="Arial"/>
          <w:kern w:val="0"/>
          <w:lang w:eastAsia="es-ES"/>
          <w14:ligatures w14:val="none"/>
        </w:rPr>
        <w:t>, con los principales bloques temáticos y la información esencial para organizar tu asistencia.</w:t>
      </w:r>
    </w:p>
    <w:p w14:paraId="29707FF8" w14:textId="069DB827" w:rsidR="00D97AA3" w:rsidRDefault="00D97AA3" w:rsidP="003C12B8">
      <w:pPr>
        <w:spacing w:after="0" w:line="240" w:lineRule="auto"/>
        <w:jc w:val="both"/>
        <w:rPr>
          <w:rFonts w:eastAsia="Times New Roman" w:cs="Arial"/>
          <w:kern w:val="0"/>
          <w:lang w:eastAsia="es-ES"/>
          <w14:ligatures w14:val="none"/>
        </w:rPr>
      </w:pPr>
      <w:r w:rsidRPr="00D97AA3">
        <w:rPr>
          <w:rFonts w:eastAsia="Times New Roman" w:cs="Arial"/>
          <w:kern w:val="0"/>
          <w:lang w:eastAsia="es-ES"/>
          <w14:ligatures w14:val="none"/>
        </w:rPr>
        <w:t>Consulta el Programa Científico:</w:t>
      </w:r>
      <w:r>
        <w:rPr>
          <w:rFonts w:eastAsia="Times New Roman" w:cs="Arial"/>
          <w:kern w:val="0"/>
          <w:lang w:eastAsia="es-ES"/>
          <w14:ligatures w14:val="none"/>
        </w:rPr>
        <w:t xml:space="preserve"> </w:t>
      </w:r>
      <w:hyperlink r:id="rId7" w:history="1">
        <w:r w:rsidRPr="00D97AA3">
          <w:rPr>
            <w:rFonts w:eastAsia="Times New Roman" w:cs="Arial"/>
            <w:color w:val="0000FF"/>
            <w:kern w:val="0"/>
            <w:u w:val="single"/>
            <w:lang w:eastAsia="es-ES"/>
            <w14:ligatures w14:val="none"/>
          </w:rPr>
          <w:t>https://cnaudiologia.org/programa/</w:t>
        </w:r>
      </w:hyperlink>
    </w:p>
    <w:p w14:paraId="5BEA12A0" w14:textId="19CA5E4B" w:rsidR="00D97AA3" w:rsidRDefault="00D97AA3" w:rsidP="003C12B8">
      <w:pPr>
        <w:spacing w:after="0" w:line="240" w:lineRule="auto"/>
        <w:jc w:val="both"/>
        <w:rPr>
          <w:rFonts w:eastAsia="Times New Roman" w:cs="Arial"/>
          <w:kern w:val="0"/>
          <w:lang w:eastAsia="es-ES"/>
          <w14:ligatures w14:val="none"/>
        </w:rPr>
      </w:pPr>
      <w:r w:rsidRPr="00D97AA3">
        <w:rPr>
          <w:rFonts w:eastAsia="Times New Roman" w:cs="Arial"/>
          <w:kern w:val="0"/>
          <w:lang w:eastAsia="es-ES"/>
          <w14:ligatures w14:val="none"/>
        </w:rPr>
        <w:t>Inscríbete aquí:</w:t>
      </w:r>
      <w:r>
        <w:rPr>
          <w:rFonts w:eastAsia="Times New Roman" w:cs="Arial"/>
          <w:kern w:val="0"/>
          <w:lang w:eastAsia="es-ES"/>
          <w14:ligatures w14:val="none"/>
        </w:rPr>
        <w:t xml:space="preserve"> </w:t>
      </w:r>
      <w:hyperlink r:id="rId8" w:history="1">
        <w:r w:rsidRPr="00D97AA3">
          <w:rPr>
            <w:rFonts w:eastAsia="Times New Roman" w:cs="Arial"/>
            <w:color w:val="0000FF"/>
            <w:kern w:val="0"/>
            <w:u w:val="single"/>
            <w:lang w:eastAsia="es-ES"/>
            <w14:ligatures w14:val="none"/>
          </w:rPr>
          <w:t>https://cnaudiologia.org/inscripcion/</w:t>
        </w:r>
      </w:hyperlink>
    </w:p>
    <w:p w14:paraId="216320C2" w14:textId="0C7F8E76" w:rsidR="00DA5969" w:rsidRDefault="00D97AA3" w:rsidP="00D97AA3">
      <w:pPr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kern w:val="0"/>
          <w:lang w:eastAsia="es-ES"/>
          <w14:ligatures w14:val="none"/>
        </w:rPr>
      </w:pPr>
      <w:r w:rsidRPr="00D97AA3">
        <w:rPr>
          <w:rFonts w:eastAsia="Times New Roman" w:cs="Arial"/>
          <w:kern w:val="0"/>
          <w:lang w:eastAsia="es-ES"/>
          <w14:ligatures w14:val="none"/>
        </w:rPr>
        <w:t>Nos vemos en Madrid.</w:t>
      </w:r>
      <w:r>
        <w:rPr>
          <w:rFonts w:eastAsia="Times New Roman" w:cs="Arial"/>
          <w:kern w:val="0"/>
          <w:lang w:eastAsia="es-ES"/>
          <w14:ligatures w14:val="none"/>
        </w:rPr>
        <w:t xml:space="preserve"> </w:t>
      </w:r>
      <w:r w:rsidRPr="00D97AA3">
        <w:rPr>
          <w:rFonts w:eastAsia="Times New Roman" w:cs="Arial"/>
          <w:b/>
          <w:bCs/>
          <w:kern w:val="0"/>
          <w:lang w:eastAsia="es-ES"/>
          <w14:ligatures w14:val="none"/>
        </w:rPr>
        <w:t>El momento es ahora. Es la I Convención Nacional de Audiología.</w:t>
      </w:r>
    </w:p>
    <w:p w14:paraId="1E811C7A" w14:textId="171F7E81" w:rsidR="00D97AA3" w:rsidRDefault="0059328D" w:rsidP="00D97AA3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bCs/>
          <w:kern w:val="0"/>
          <w:lang w:eastAsia="es-ES"/>
          <w14:ligatures w14:val="none"/>
        </w:rPr>
      </w:pPr>
      <w:r>
        <w:rPr>
          <w:rFonts w:eastAsia="Times New Roman" w:cs="Arial"/>
          <w:b/>
          <w:bCs/>
          <w:kern w:val="0"/>
          <w:lang w:eastAsia="es-ES"/>
          <w14:ligatures w14:val="none"/>
        </w:rPr>
        <w:object w:dxaOrig="1539" w:dyaOrig="997" w14:anchorId="2E44D5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Acrobat.Document.DC" ShapeID="_x0000_i1025" DrawAspect="Icon" ObjectID="_1842413067" r:id="rId10"/>
        </w:object>
      </w:r>
    </w:p>
    <w:p w14:paraId="5BE0D653" w14:textId="00FF6CD3" w:rsidR="003A3B94" w:rsidRPr="003A3B94" w:rsidRDefault="003A3B94" w:rsidP="003A3B94">
      <w:pPr>
        <w:spacing w:before="100" w:beforeAutospacing="1" w:after="100" w:afterAutospacing="1" w:line="240" w:lineRule="auto"/>
        <w:jc w:val="center"/>
      </w:pPr>
      <w:r w:rsidRPr="003A3B94">
        <w:rPr>
          <w:b/>
          <w:bCs/>
        </w:rPr>
        <w:lastRenderedPageBreak/>
        <w:t>Sobre las asociaciones organizadoras</w:t>
      </w:r>
    </w:p>
    <w:p w14:paraId="5B8B2895" w14:textId="77777777" w:rsidR="003A3B94" w:rsidRPr="003A3B94" w:rsidRDefault="003A3B94" w:rsidP="003A3B94">
      <w:pPr>
        <w:spacing w:before="100" w:beforeAutospacing="1" w:after="100" w:afterAutospacing="1" w:line="240" w:lineRule="auto"/>
        <w:jc w:val="both"/>
      </w:pPr>
      <w:r w:rsidRPr="003A3B94">
        <w:rPr>
          <w:b/>
          <w:bCs/>
        </w:rPr>
        <w:t>ANFIA (Asociación Nacional de Fabricantes e Importadores de Audífonos)</w:t>
      </w:r>
      <w:r w:rsidRPr="003A3B94">
        <w:t xml:space="preserve">: representa a los fabricantes e importadores de audífonos en España. Su misión es fomentar el desarrollo del sector, la innovación y la accesibilidad de las tecnologías auditivas. Más información en: www.anfia.es </w:t>
      </w:r>
    </w:p>
    <w:p w14:paraId="04A0D4B1" w14:textId="77777777" w:rsidR="003A3B94" w:rsidRPr="003A3B94" w:rsidRDefault="003A3B94" w:rsidP="003A3B94">
      <w:pPr>
        <w:spacing w:before="100" w:beforeAutospacing="1" w:after="100" w:afterAutospacing="1" w:line="240" w:lineRule="auto"/>
        <w:jc w:val="both"/>
      </w:pPr>
      <w:r w:rsidRPr="003A3B94">
        <w:rPr>
          <w:b/>
          <w:bCs/>
        </w:rPr>
        <w:t>ANA (Asociación Nacional de Audioprotesistas)</w:t>
      </w:r>
      <w:r w:rsidRPr="003A3B94">
        <w:t xml:space="preserve">: es la entidad que agrupa a los profesionales Audiólogos Protésicos Audioprotesistas en España. Su objetivo es velar por la calidad de la atención integral audiológica Audioprotésica y la formación continua de sus miembros. Más información en: www.audioprotesistas.org </w:t>
      </w:r>
    </w:p>
    <w:p w14:paraId="6D3ADC2F" w14:textId="290C47BE" w:rsidR="003A3B94" w:rsidRPr="00D97AA3" w:rsidRDefault="003A3B94" w:rsidP="003A3B94">
      <w:pPr>
        <w:spacing w:before="100" w:beforeAutospacing="1" w:after="100" w:afterAutospacing="1" w:line="240" w:lineRule="auto"/>
        <w:jc w:val="both"/>
      </w:pPr>
      <w:r w:rsidRPr="003A3B94">
        <w:rPr>
          <w:b/>
          <w:bCs/>
        </w:rPr>
        <w:t>AEDA (Asociación Española de Audiología)</w:t>
      </w:r>
      <w:r w:rsidRPr="003A3B94">
        <w:t>: se dedica a la promoción de la audiología como disciplina científica y profesional, impulsando la investigación y la formación en este ámbito. Más información en: www.aedaweb.com</w:t>
      </w:r>
    </w:p>
    <w:sectPr w:rsidR="003A3B94" w:rsidRPr="00D97AA3" w:rsidSect="003A3B94">
      <w:headerReference w:type="default" r:id="rId11"/>
      <w:footerReference w:type="default" r:id="rId12"/>
      <w:pgSz w:w="11906" w:h="16838"/>
      <w:pgMar w:top="2223" w:right="1558" w:bottom="2127" w:left="1701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2D959" w14:textId="77777777" w:rsidR="000652BF" w:rsidRDefault="000652BF" w:rsidP="001F4C97">
      <w:pPr>
        <w:spacing w:after="0" w:line="240" w:lineRule="auto"/>
      </w:pPr>
      <w:r>
        <w:separator/>
      </w:r>
    </w:p>
  </w:endnote>
  <w:endnote w:type="continuationSeparator" w:id="0">
    <w:p w14:paraId="597DAFAE" w14:textId="77777777" w:rsidR="000652BF" w:rsidRDefault="000652BF" w:rsidP="001F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FEB92" w14:textId="79D0F3A2" w:rsidR="001F4C97" w:rsidRDefault="003A3B94">
    <w:pPr>
      <w:pStyle w:val="Piedepgina"/>
    </w:pPr>
    <w:r w:rsidRPr="003A3B94">
      <w:rPr>
        <w:noProof/>
      </w:rPr>
      <w:drawing>
        <wp:inline distT="0" distB="0" distL="0" distR="0" wp14:anchorId="601F8583" wp14:editId="6B7FCBFF">
          <wp:extent cx="5490845" cy="910590"/>
          <wp:effectExtent l="0" t="0" r="0" b="3810"/>
          <wp:docPr id="21303553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03553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90845" cy="910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38D22" w14:textId="77777777" w:rsidR="000652BF" w:rsidRDefault="000652BF" w:rsidP="001F4C97">
      <w:pPr>
        <w:spacing w:after="0" w:line="240" w:lineRule="auto"/>
      </w:pPr>
      <w:r>
        <w:separator/>
      </w:r>
    </w:p>
  </w:footnote>
  <w:footnote w:type="continuationSeparator" w:id="0">
    <w:p w14:paraId="5771C86A" w14:textId="77777777" w:rsidR="000652BF" w:rsidRDefault="000652BF" w:rsidP="001F4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97AEC" w14:textId="5EAB67F2" w:rsidR="003A3B94" w:rsidRPr="003A3B94" w:rsidRDefault="003A3B94" w:rsidP="003A3B94">
    <w:pPr>
      <w:pStyle w:val="Encabezado"/>
    </w:pPr>
    <w:r w:rsidRPr="001F4C97">
      <w:rPr>
        <w:noProof/>
      </w:rPr>
      <w:drawing>
        <wp:inline distT="0" distB="0" distL="0" distR="0" wp14:anchorId="70BF884D" wp14:editId="7EDCE68F">
          <wp:extent cx="5257800" cy="625693"/>
          <wp:effectExtent l="0" t="0" r="0" b="3175"/>
          <wp:docPr id="1914898734" name="Imagen 3">
            <a:extLst xmlns:a="http://schemas.openxmlformats.org/drawingml/2006/main">
              <a:ext uri="{FF2B5EF4-FFF2-40B4-BE49-F238E27FC236}">
                <a16:creationId xmlns:a16="http://schemas.microsoft.com/office/drawing/2014/main" id="{769A4AE7-4145-4F0B-99CC-73E65AD54F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769A4AE7-4145-4F0B-99CC-73E65AD54F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93232" cy="629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442FD"/>
    <w:multiLevelType w:val="multilevel"/>
    <w:tmpl w:val="5EC42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5525E3"/>
    <w:multiLevelType w:val="hybridMultilevel"/>
    <w:tmpl w:val="96D87426"/>
    <w:lvl w:ilvl="0" w:tplc="EB1C21DE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D370A"/>
    <w:multiLevelType w:val="multilevel"/>
    <w:tmpl w:val="954A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D27964"/>
    <w:multiLevelType w:val="multilevel"/>
    <w:tmpl w:val="86200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AC5C34"/>
    <w:multiLevelType w:val="multilevel"/>
    <w:tmpl w:val="08B2E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6D6121"/>
    <w:multiLevelType w:val="hybridMultilevel"/>
    <w:tmpl w:val="D0C80D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86FAA"/>
    <w:multiLevelType w:val="multilevel"/>
    <w:tmpl w:val="1ABE4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6B451F"/>
    <w:multiLevelType w:val="multilevel"/>
    <w:tmpl w:val="D9D4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9F41D7"/>
    <w:multiLevelType w:val="multilevel"/>
    <w:tmpl w:val="22FEE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410861"/>
    <w:multiLevelType w:val="multilevel"/>
    <w:tmpl w:val="45C06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C72B66"/>
    <w:multiLevelType w:val="multilevel"/>
    <w:tmpl w:val="26C00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B94F06"/>
    <w:multiLevelType w:val="multilevel"/>
    <w:tmpl w:val="A56A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22767E"/>
    <w:multiLevelType w:val="multilevel"/>
    <w:tmpl w:val="FD02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1972350">
    <w:abstractNumId w:val="8"/>
  </w:num>
  <w:num w:numId="2" w16cid:durableId="323708144">
    <w:abstractNumId w:val="12"/>
  </w:num>
  <w:num w:numId="3" w16cid:durableId="869494438">
    <w:abstractNumId w:val="4"/>
  </w:num>
  <w:num w:numId="4" w16cid:durableId="1885752262">
    <w:abstractNumId w:val="11"/>
  </w:num>
  <w:num w:numId="5" w16cid:durableId="275452208">
    <w:abstractNumId w:val="10"/>
  </w:num>
  <w:num w:numId="6" w16cid:durableId="909995979">
    <w:abstractNumId w:val="3"/>
  </w:num>
  <w:num w:numId="7" w16cid:durableId="456876138">
    <w:abstractNumId w:val="7"/>
  </w:num>
  <w:num w:numId="8" w16cid:durableId="1476603168">
    <w:abstractNumId w:val="2"/>
  </w:num>
  <w:num w:numId="9" w16cid:durableId="1406605867">
    <w:abstractNumId w:val="6"/>
  </w:num>
  <w:num w:numId="10" w16cid:durableId="203250840">
    <w:abstractNumId w:val="0"/>
  </w:num>
  <w:num w:numId="11" w16cid:durableId="2067410926">
    <w:abstractNumId w:val="9"/>
  </w:num>
  <w:num w:numId="12" w16cid:durableId="1671328925">
    <w:abstractNumId w:val="1"/>
  </w:num>
  <w:num w:numId="13" w16cid:durableId="11727958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C97"/>
    <w:rsid w:val="000652BF"/>
    <w:rsid w:val="0006784E"/>
    <w:rsid w:val="000A7661"/>
    <w:rsid w:val="001201FC"/>
    <w:rsid w:val="001312E0"/>
    <w:rsid w:val="00143F3C"/>
    <w:rsid w:val="001E2BFD"/>
    <w:rsid w:val="001F4C97"/>
    <w:rsid w:val="00244B61"/>
    <w:rsid w:val="0029277B"/>
    <w:rsid w:val="003301E2"/>
    <w:rsid w:val="003867E8"/>
    <w:rsid w:val="00394756"/>
    <w:rsid w:val="003A3B94"/>
    <w:rsid w:val="003C12B8"/>
    <w:rsid w:val="0045341F"/>
    <w:rsid w:val="00554953"/>
    <w:rsid w:val="0059328D"/>
    <w:rsid w:val="00616934"/>
    <w:rsid w:val="0065719F"/>
    <w:rsid w:val="00691E4D"/>
    <w:rsid w:val="006A07F1"/>
    <w:rsid w:val="0075279C"/>
    <w:rsid w:val="007921E5"/>
    <w:rsid w:val="00840FBC"/>
    <w:rsid w:val="00854A2B"/>
    <w:rsid w:val="008A49AE"/>
    <w:rsid w:val="009130B6"/>
    <w:rsid w:val="00943CEC"/>
    <w:rsid w:val="009B6640"/>
    <w:rsid w:val="00A50B48"/>
    <w:rsid w:val="00A51F30"/>
    <w:rsid w:val="00B056D0"/>
    <w:rsid w:val="00B4214D"/>
    <w:rsid w:val="00C65F80"/>
    <w:rsid w:val="00C818C7"/>
    <w:rsid w:val="00D97723"/>
    <w:rsid w:val="00D97AA3"/>
    <w:rsid w:val="00DA5969"/>
    <w:rsid w:val="00DC575D"/>
    <w:rsid w:val="00E16C8B"/>
    <w:rsid w:val="00E25D18"/>
    <w:rsid w:val="00EF7615"/>
    <w:rsid w:val="00F616A9"/>
    <w:rsid w:val="00F75ED6"/>
    <w:rsid w:val="00FD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514BC"/>
  <w15:chartTrackingRefBased/>
  <w15:docId w15:val="{AB23C01A-6650-4733-9957-F49111506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41F"/>
  </w:style>
  <w:style w:type="paragraph" w:styleId="Ttulo1">
    <w:name w:val="heading 1"/>
    <w:basedOn w:val="Normal"/>
    <w:next w:val="Normal"/>
    <w:link w:val="Ttulo1Car"/>
    <w:uiPriority w:val="9"/>
    <w:qFormat/>
    <w:rsid w:val="001F4C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F4C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F4C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F4C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4C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F4C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F4C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F4C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F4C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F4C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F4C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F4C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F4C9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F4C9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F4C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F4C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F4C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F4C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F4C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F4C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F4C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F4C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F4C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F4C9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F4C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F4C9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F4C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F4C9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F4C97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1F4C9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F4C9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F4C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C97"/>
  </w:style>
  <w:style w:type="paragraph" w:styleId="Piedepgina">
    <w:name w:val="footer"/>
    <w:basedOn w:val="Normal"/>
    <w:link w:val="PiedepginaCar"/>
    <w:uiPriority w:val="99"/>
    <w:unhideWhenUsed/>
    <w:rsid w:val="001F4C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C97"/>
  </w:style>
  <w:style w:type="paragraph" w:styleId="Revisin">
    <w:name w:val="Revision"/>
    <w:hidden/>
    <w:uiPriority w:val="99"/>
    <w:semiHidden/>
    <w:rsid w:val="003867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1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naudiologia.org/inscripcio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naudiologia.org/programa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510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Menéndez-Tolosa -Gerente ANFIA-</dc:creator>
  <cp:keywords/>
  <dc:description/>
  <cp:lastModifiedBy>Juan Menéndez-Tolosa -Gerente ANFIA-</cp:lastModifiedBy>
  <cp:revision>6</cp:revision>
  <dcterms:created xsi:type="dcterms:W3CDTF">2026-06-07T22:14:00Z</dcterms:created>
  <dcterms:modified xsi:type="dcterms:W3CDTF">2026-06-08T06:38:00Z</dcterms:modified>
</cp:coreProperties>
</file>